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56" w:rsidRDefault="005E1B7D">
      <w:pPr>
        <w:pStyle w:val="Heading"/>
        <w:rPr>
          <w:rFonts w:ascii="Arial" w:hAnsi="Arial" w:cs="Arial"/>
          <w:color w:val="000000"/>
        </w:rPr>
      </w:pPr>
      <w:r>
        <w:rPr>
          <w:rFonts w:ascii="Arial" w:hAnsi="Arial" w:cs="Arial"/>
          <w:b/>
          <w:bCs/>
          <w:color w:val="000000"/>
          <w:sz w:val="40"/>
          <w:szCs w:val="40"/>
        </w:rPr>
        <w:t>Company Name</w:t>
      </w:r>
      <w:r w:rsidR="00B81B86">
        <w:rPr>
          <w:rFonts w:ascii="Arial" w:hAnsi="Arial" w:cs="Arial"/>
          <w:b/>
          <w:bCs/>
          <w:color w:val="000000"/>
          <w:sz w:val="40"/>
          <w:szCs w:val="40"/>
        </w:rPr>
        <w:t xml:space="preserve"> Limited</w:t>
      </w:r>
    </w:p>
    <w:p w:rsidR="00852D56" w:rsidRDefault="005E1B7D">
      <w:pPr>
        <w:jc w:val="center"/>
        <w:rPr>
          <w:rFonts w:ascii="Arial" w:hAnsi="Arial" w:cs="Arial"/>
          <w:color w:val="000000"/>
        </w:rPr>
      </w:pPr>
      <w:r>
        <w:rPr>
          <w:rFonts w:ascii="Arial" w:hAnsi="Arial" w:cs="Arial"/>
          <w:color w:val="000000"/>
        </w:rPr>
        <w:t xml:space="preserve">Registered Address:  Address and </w:t>
      </w:r>
      <w:proofErr w:type="gramStart"/>
      <w:r>
        <w:rPr>
          <w:rFonts w:ascii="Arial" w:hAnsi="Arial" w:cs="Arial"/>
          <w:color w:val="000000"/>
        </w:rPr>
        <w:t>Postcode  Tel</w:t>
      </w:r>
      <w:proofErr w:type="gramEnd"/>
      <w:r>
        <w:rPr>
          <w:rFonts w:ascii="Arial" w:hAnsi="Arial" w:cs="Arial"/>
          <w:color w:val="000000"/>
        </w:rPr>
        <w:t>: number</w:t>
      </w:r>
    </w:p>
    <w:p w:rsidR="00852D56" w:rsidRDefault="00B81B86">
      <w:pPr>
        <w:jc w:val="center"/>
        <w:rPr>
          <w:rFonts w:ascii="Arial" w:hAnsi="Arial" w:cs="Arial"/>
          <w:color w:val="000000"/>
        </w:rPr>
      </w:pPr>
      <w:r>
        <w:rPr>
          <w:rFonts w:ascii="Arial" w:hAnsi="Arial" w:cs="Arial"/>
          <w:color w:val="000000"/>
        </w:rPr>
        <w:t xml:space="preserve">E-mail:  </w:t>
      </w:r>
      <w:hyperlink r:id="rId7" w:history="1">
        <w:r w:rsidR="005E1B7D" w:rsidRPr="00540213">
          <w:rPr>
            <w:rStyle w:val="Hyperlink"/>
            <w:rFonts w:ascii="Arial" w:hAnsi="Arial" w:cs="Arial"/>
          </w:rPr>
          <w:t>email@hotmail.co.uk</w:t>
        </w:r>
      </w:hyperlink>
      <w:r w:rsidR="005E1B7D">
        <w:rPr>
          <w:rFonts w:ascii="Arial" w:hAnsi="Arial" w:cs="Arial"/>
          <w:color w:val="000000"/>
        </w:rPr>
        <w:tab/>
        <w:t xml:space="preserve"> </w:t>
      </w:r>
      <w:r w:rsidR="005E1B7D">
        <w:rPr>
          <w:rFonts w:ascii="Arial" w:hAnsi="Arial" w:cs="Arial"/>
          <w:color w:val="000000"/>
        </w:rPr>
        <w:tab/>
        <w:t>Company No. number</w:t>
      </w:r>
      <w:r>
        <w:rPr>
          <w:rFonts w:ascii="Arial" w:hAnsi="Arial" w:cs="Arial"/>
          <w:color w:val="000000"/>
        </w:rPr>
        <w:t xml:space="preserve"> </w:t>
      </w:r>
    </w:p>
    <w:p w:rsidR="00852D56" w:rsidRDefault="00B81B86">
      <w:pPr>
        <w:jc w:val="center"/>
        <w:rPr>
          <w:rFonts w:ascii="Arial" w:hAnsi="Arial" w:cs="Arial"/>
          <w:color w:val="000000"/>
        </w:rPr>
      </w:pPr>
      <w:r>
        <w:rPr>
          <w:rFonts w:ascii="Arial" w:hAnsi="Arial" w:cs="Arial"/>
          <w:color w:val="000000"/>
        </w:rPr>
        <w:tab/>
        <w:t>Mana</w:t>
      </w:r>
      <w:r w:rsidR="005E1B7D">
        <w:rPr>
          <w:rFonts w:ascii="Arial" w:hAnsi="Arial" w:cs="Arial"/>
          <w:color w:val="000000"/>
        </w:rPr>
        <w:t>ging Director:  Name</w:t>
      </w:r>
    </w:p>
    <w:p w:rsidR="00852D56" w:rsidRDefault="00852D56">
      <w:pPr>
        <w:jc w:val="right"/>
        <w:rPr>
          <w:rFonts w:ascii="Arial" w:hAnsi="Arial" w:cs="Arial"/>
          <w:color w:val="000000"/>
        </w:rPr>
      </w:pP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Third Party Payments</w:t>
      </w:r>
    </w:p>
    <w:p w:rsidR="00852D56" w:rsidRDefault="00516A02">
      <w:pPr>
        <w:tabs>
          <w:tab w:val="left" w:pos="2800"/>
        </w:tabs>
        <w:rPr>
          <w:rFonts w:ascii="Arial" w:hAnsi="Arial" w:cs="Arial"/>
          <w:color w:val="000000"/>
        </w:rPr>
      </w:pPr>
      <w:r>
        <w:rPr>
          <w:rFonts w:ascii="Arial" w:hAnsi="Arial" w:cs="Arial"/>
          <w:color w:val="000000"/>
        </w:rPr>
        <w:t>Address can be found</w:t>
      </w:r>
    </w:p>
    <w:p w:rsidR="00852D56" w:rsidRDefault="00516A02">
      <w:pPr>
        <w:tabs>
          <w:tab w:val="left" w:pos="2800"/>
        </w:tabs>
        <w:rPr>
          <w:rFonts w:ascii="Arial" w:hAnsi="Arial" w:cs="Arial"/>
          <w:color w:val="000000"/>
        </w:rPr>
      </w:pPr>
      <w:r>
        <w:rPr>
          <w:rFonts w:ascii="Arial" w:hAnsi="Arial" w:cs="Arial"/>
          <w:color w:val="000000"/>
        </w:rPr>
        <w:t>Using link</w:t>
      </w:r>
    </w:p>
    <w:p w:rsidR="00852D56" w:rsidRDefault="00516A02">
      <w:pPr>
        <w:tabs>
          <w:tab w:val="left" w:pos="2800"/>
        </w:tabs>
        <w:rPr>
          <w:rFonts w:ascii="Arial" w:hAnsi="Arial" w:cs="Arial"/>
          <w:color w:val="000000"/>
        </w:rPr>
      </w:pPr>
      <w:hyperlink r:id="rId8" w:history="1">
        <w:r>
          <w:rPr>
            <w:rStyle w:val="Hyperlink"/>
            <w:rFonts w:ascii="Calibri" w:hAnsi="Calibri"/>
          </w:rPr>
          <w:t>http://docs.dwp.gov.uk/dwp-postal-addresses.pdf</w:t>
        </w:r>
      </w:hyperlink>
      <w:r w:rsidR="00B81B86">
        <w:rPr>
          <w:rFonts w:ascii="Arial" w:hAnsi="Arial" w:cs="Arial"/>
          <w:color w:val="000000"/>
        </w:rPr>
        <w:tab/>
      </w:r>
      <w:r w:rsidR="00B81B86">
        <w:rPr>
          <w:rFonts w:ascii="Arial" w:hAnsi="Arial" w:cs="Arial"/>
          <w:color w:val="000000"/>
        </w:rPr>
        <w:tab/>
      </w:r>
      <w:r w:rsidR="00B81B86">
        <w:rPr>
          <w:rFonts w:ascii="Arial" w:hAnsi="Arial" w:cs="Arial"/>
          <w:color w:val="000000"/>
        </w:rPr>
        <w:tab/>
      </w:r>
      <w:r w:rsidR="00B81B86">
        <w:rPr>
          <w:rFonts w:ascii="Arial" w:hAnsi="Arial" w:cs="Arial"/>
          <w:color w:val="000000"/>
        </w:rPr>
        <w:tab/>
      </w:r>
      <w:r w:rsidR="00B81B86">
        <w:rPr>
          <w:rFonts w:ascii="Arial" w:hAnsi="Arial" w:cs="Arial"/>
          <w:color w:val="000000"/>
        </w:rPr>
        <w:tab/>
      </w:r>
      <w:r w:rsidR="00852D56">
        <w:rPr>
          <w:rFonts w:cs="Arial"/>
          <w:color w:val="000000"/>
        </w:rPr>
        <w:fldChar w:fldCharType="begin"/>
      </w:r>
      <w:r w:rsidR="00B81B86">
        <w:rPr>
          <w:rFonts w:cs="Arial"/>
          <w:color w:val="000000"/>
        </w:rPr>
        <w:instrText xml:space="preserve"> DATE \@"dd\ MMMM\ yyyy" </w:instrText>
      </w:r>
      <w:r w:rsidR="00852D56">
        <w:rPr>
          <w:rFonts w:cs="Arial"/>
          <w:color w:val="000000"/>
        </w:rPr>
        <w:fldChar w:fldCharType="separate"/>
      </w:r>
      <w:r>
        <w:rPr>
          <w:rFonts w:cs="Arial"/>
          <w:noProof/>
          <w:color w:val="000000"/>
        </w:rPr>
        <w:t>01 August 2014</w:t>
      </w:r>
      <w:r w:rsidR="00852D56">
        <w:rPr>
          <w:rFonts w:cs="Arial"/>
          <w:color w:val="000000"/>
        </w:rPr>
        <w:fldChar w:fldCharType="end"/>
      </w:r>
    </w:p>
    <w:p w:rsidR="00852D56" w:rsidRDefault="00B81B86">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852D56" w:rsidRDefault="00852D56">
      <w:pPr>
        <w:rPr>
          <w:rFonts w:ascii="Arial" w:hAnsi="Arial" w:cs="Arial"/>
          <w:color w:val="000000"/>
        </w:rPr>
      </w:pPr>
    </w:p>
    <w:p w:rsidR="00516A02" w:rsidRDefault="00516A02">
      <w:pPr>
        <w:rPr>
          <w:rFonts w:ascii="Arial" w:hAnsi="Arial" w:cs="Arial"/>
          <w:color w:val="000000"/>
        </w:rPr>
      </w:pPr>
    </w:p>
    <w:p w:rsidR="00852D56" w:rsidRDefault="00B81B86">
      <w:pPr>
        <w:rPr>
          <w:rFonts w:ascii="Arial" w:hAnsi="Arial" w:cs="Arial"/>
          <w:b/>
          <w:bCs/>
          <w:color w:val="000000"/>
          <w:u w:val="single"/>
        </w:rPr>
      </w:pPr>
      <w:r>
        <w:rPr>
          <w:rFonts w:ascii="Arial" w:hAnsi="Arial" w:cs="Arial"/>
          <w:color w:val="000000"/>
        </w:rPr>
        <w:t xml:space="preserve">Dear Sir, </w:t>
      </w:r>
      <w:r>
        <w:rPr>
          <w:rFonts w:ascii="Arial" w:hAnsi="Arial" w:cs="Arial"/>
          <w:color w:val="000000"/>
        </w:rPr>
        <w:br/>
      </w:r>
    </w:p>
    <w:p w:rsidR="00852D56" w:rsidRDefault="00B81B86">
      <w:pPr>
        <w:rPr>
          <w:rFonts w:ascii="Arial" w:eastAsia="Arial" w:hAnsi="Arial" w:cs="Arial"/>
          <w:b/>
          <w:bCs/>
          <w:color w:val="000000"/>
        </w:rPr>
      </w:pPr>
      <w:r>
        <w:rPr>
          <w:rFonts w:ascii="Arial" w:hAnsi="Arial" w:cs="Arial"/>
          <w:b/>
          <w:bCs/>
          <w:color w:val="000000"/>
          <w:u w:val="single"/>
        </w:rPr>
        <w:t>REQUEST FOR THIRD PARTY PAYMENTS FROM BENEFIT</w:t>
      </w:r>
    </w:p>
    <w:p w:rsidR="00852D56" w:rsidRDefault="00B81B86">
      <w:pPr>
        <w:rPr>
          <w:rFonts w:ascii="Arial" w:hAnsi="Arial" w:cs="Arial"/>
          <w:b/>
          <w:bCs/>
          <w:color w:val="000000"/>
        </w:rPr>
      </w:pPr>
      <w:r>
        <w:rPr>
          <w:rFonts w:ascii="Arial" w:eastAsia="Arial" w:hAnsi="Arial" w:cs="Arial"/>
          <w:b/>
          <w:bCs/>
          <w:color w:val="000000"/>
        </w:rPr>
        <w:t xml:space="preserve"> </w:t>
      </w:r>
    </w:p>
    <w:p w:rsidR="00852D56" w:rsidRDefault="00B81B86">
      <w:pPr>
        <w:rPr>
          <w:rFonts w:ascii="Arial" w:hAnsi="Arial" w:cs="Arial"/>
          <w:color w:val="000000"/>
        </w:rPr>
      </w:pPr>
      <w:r>
        <w:rPr>
          <w:rFonts w:ascii="Arial" w:hAnsi="Arial" w:cs="Arial"/>
          <w:b/>
          <w:bCs/>
          <w:color w:val="000000"/>
        </w:rPr>
        <w:t>AP Reference Number:   00000</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 xml:space="preserve">The </w:t>
      </w:r>
      <w:proofErr w:type="gramStart"/>
      <w:r>
        <w:rPr>
          <w:rFonts w:ascii="Arial" w:hAnsi="Arial" w:cs="Arial"/>
          <w:color w:val="000000"/>
        </w:rPr>
        <w:t>claimant below is in arrears with rent and/or service charges, and are</w:t>
      </w:r>
      <w:proofErr w:type="gramEnd"/>
      <w:r>
        <w:rPr>
          <w:rFonts w:ascii="Arial" w:hAnsi="Arial" w:cs="Arial"/>
          <w:color w:val="000000"/>
        </w:rPr>
        <w:t xml:space="preserve"> not paying their ongoing service charges, and I accordingly request that you make deductions from benefits payable to the claimant to:</w:t>
      </w:r>
    </w:p>
    <w:p w:rsidR="00852D56" w:rsidRDefault="00852D56">
      <w:pPr>
        <w:rPr>
          <w:rFonts w:ascii="Arial" w:hAnsi="Arial" w:cs="Arial"/>
          <w:color w:val="000000"/>
        </w:rPr>
      </w:pPr>
    </w:p>
    <w:p w:rsidR="00852D56" w:rsidRDefault="00B81B86">
      <w:pPr>
        <w:numPr>
          <w:ilvl w:val="0"/>
          <w:numId w:val="1"/>
        </w:numPr>
        <w:rPr>
          <w:rFonts w:ascii="Arial" w:hAnsi="Arial" w:cs="Arial"/>
          <w:color w:val="000000"/>
        </w:rPr>
      </w:pPr>
      <w:r>
        <w:rPr>
          <w:rFonts w:ascii="Arial" w:hAnsi="Arial" w:cs="Arial"/>
          <w:color w:val="000000"/>
        </w:rPr>
        <w:t xml:space="preserve">clear the rent arrears  -  </w:t>
      </w:r>
      <w:r>
        <w:rPr>
          <w:rFonts w:ascii="Arial" w:hAnsi="Arial" w:cs="Arial"/>
          <w:i/>
          <w:color w:val="000000"/>
        </w:rPr>
        <w:t>Social Security (Claims and Payment Regulations) 1987, Schedule 9 paragraphs 2(1)(a); 3(1); 5(1)(c)(</w:t>
      </w:r>
      <w:proofErr w:type="spellStart"/>
      <w:r>
        <w:rPr>
          <w:rFonts w:ascii="Arial" w:hAnsi="Arial" w:cs="Arial"/>
          <w:i/>
          <w:color w:val="000000"/>
        </w:rPr>
        <w:t>i</w:t>
      </w:r>
      <w:proofErr w:type="spellEnd"/>
      <w:r>
        <w:rPr>
          <w:rFonts w:ascii="Arial" w:hAnsi="Arial" w:cs="Arial"/>
          <w:i/>
          <w:color w:val="000000"/>
        </w:rPr>
        <w:t>)&amp;(ii).</w:t>
      </w:r>
    </w:p>
    <w:p w:rsidR="00852D56" w:rsidRDefault="00852D56">
      <w:pPr>
        <w:ind w:left="45"/>
        <w:rPr>
          <w:rFonts w:ascii="Arial" w:hAnsi="Arial" w:cs="Arial"/>
          <w:color w:val="000000"/>
        </w:rPr>
      </w:pPr>
    </w:p>
    <w:p w:rsidR="00852D56" w:rsidRDefault="00B81B86">
      <w:pPr>
        <w:numPr>
          <w:ilvl w:val="0"/>
          <w:numId w:val="1"/>
        </w:numPr>
        <w:rPr>
          <w:rFonts w:ascii="Arial" w:hAnsi="Arial" w:cs="Arial"/>
          <w:color w:val="000000"/>
        </w:rPr>
      </w:pPr>
      <w:proofErr w:type="gramStart"/>
      <w:r>
        <w:rPr>
          <w:rFonts w:ascii="Arial" w:hAnsi="Arial" w:cs="Arial"/>
          <w:color w:val="000000"/>
        </w:rPr>
        <w:t>cover</w:t>
      </w:r>
      <w:proofErr w:type="gramEnd"/>
      <w:r>
        <w:rPr>
          <w:rFonts w:ascii="Arial" w:hAnsi="Arial" w:cs="Arial"/>
          <w:color w:val="000000"/>
        </w:rPr>
        <w:t xml:space="preserve"> any ongoing rental obligation that is not covered by Housing Benefit payments.  -  </w:t>
      </w:r>
      <w:r>
        <w:rPr>
          <w:rFonts w:ascii="Arial" w:hAnsi="Arial" w:cs="Arial"/>
          <w:i/>
          <w:color w:val="000000"/>
        </w:rPr>
        <w:t>Social Security (Claims and Payment Regulations) 1987, Schedule 9 paragraphs 2(1</w:t>
      </w:r>
      <w:proofErr w:type="gramStart"/>
      <w:r>
        <w:rPr>
          <w:rFonts w:ascii="Arial" w:hAnsi="Arial" w:cs="Arial"/>
          <w:i/>
          <w:color w:val="000000"/>
        </w:rPr>
        <w:t>)(</w:t>
      </w:r>
      <w:proofErr w:type="gramEnd"/>
      <w:r>
        <w:rPr>
          <w:rFonts w:ascii="Arial" w:hAnsi="Arial" w:cs="Arial"/>
          <w:i/>
          <w:color w:val="000000"/>
        </w:rPr>
        <w:t>a),(b)</w:t>
      </w:r>
      <w:r>
        <w:rPr>
          <w:rFonts w:ascii="Arial" w:hAnsi="Arial" w:cs="Arial"/>
          <w:color w:val="000000"/>
        </w:rPr>
        <w:t>.</w:t>
      </w:r>
    </w:p>
    <w:p w:rsidR="00852D56" w:rsidRDefault="00852D56">
      <w:pPr>
        <w:ind w:left="45"/>
        <w:rPr>
          <w:rFonts w:ascii="Arial" w:hAnsi="Arial" w:cs="Arial"/>
          <w:color w:val="000000"/>
        </w:rPr>
      </w:pPr>
    </w:p>
    <w:p w:rsidR="00852D56" w:rsidRDefault="00B81B86">
      <w:pPr>
        <w:numPr>
          <w:ilvl w:val="0"/>
          <w:numId w:val="1"/>
        </w:numPr>
        <w:rPr>
          <w:rFonts w:ascii="Arial" w:hAnsi="Arial" w:cs="Arial"/>
          <w:color w:val="000000"/>
        </w:rPr>
      </w:pPr>
      <w:proofErr w:type="gramStart"/>
      <w:r>
        <w:rPr>
          <w:rFonts w:ascii="Arial" w:hAnsi="Arial" w:cs="Arial"/>
          <w:color w:val="000000"/>
        </w:rPr>
        <w:t>pay</w:t>
      </w:r>
      <w:proofErr w:type="gramEnd"/>
      <w:r>
        <w:rPr>
          <w:rFonts w:ascii="Arial" w:hAnsi="Arial" w:cs="Arial"/>
          <w:color w:val="000000"/>
        </w:rPr>
        <w:t xml:space="preserve"> the ongoing service charges, which is for gas, electricity, and water.  -  </w:t>
      </w:r>
      <w:r>
        <w:rPr>
          <w:rFonts w:ascii="Arial" w:hAnsi="Arial" w:cs="Arial"/>
          <w:i/>
          <w:color w:val="000000"/>
        </w:rPr>
        <w:t>Social Security (Claims and Payment Regulations) 1987, Schedule 9 paragraphs 2(1</w:t>
      </w:r>
      <w:proofErr w:type="gramStart"/>
      <w:r>
        <w:rPr>
          <w:rFonts w:ascii="Arial" w:hAnsi="Arial" w:cs="Arial"/>
          <w:i/>
          <w:color w:val="000000"/>
        </w:rPr>
        <w:t>)(</w:t>
      </w:r>
      <w:proofErr w:type="gramEnd"/>
      <w:r>
        <w:rPr>
          <w:rFonts w:ascii="Arial" w:hAnsi="Arial" w:cs="Arial"/>
          <w:i/>
          <w:color w:val="000000"/>
        </w:rPr>
        <w:t>c),(d),(e)</w:t>
      </w:r>
      <w:r>
        <w:rPr>
          <w:rFonts w:ascii="Arial" w:hAnsi="Arial" w:cs="Arial"/>
          <w:color w:val="000000"/>
        </w:rPr>
        <w:t xml:space="preserve"> and 6(2)(a),(b).</w:t>
      </w:r>
    </w:p>
    <w:p w:rsidR="00852D56" w:rsidRDefault="00852D56">
      <w:pPr>
        <w:ind w:left="45"/>
        <w:rPr>
          <w:rFonts w:ascii="Arial" w:hAnsi="Arial" w:cs="Arial"/>
          <w:color w:val="000000"/>
        </w:rPr>
      </w:pPr>
    </w:p>
    <w:p w:rsidR="00852D56" w:rsidRDefault="00B81B86">
      <w:pPr>
        <w:ind w:left="45"/>
        <w:rPr>
          <w:rFonts w:ascii="Arial" w:hAnsi="Arial" w:cs="Arial"/>
          <w:color w:val="000000"/>
        </w:rPr>
      </w:pPr>
      <w:r>
        <w:rPr>
          <w:rFonts w:ascii="Arial" w:hAnsi="Arial" w:cs="Arial"/>
          <w:color w:val="000000"/>
        </w:rPr>
        <w:t xml:space="preserve">I believe the authority to make such payments is provided by the Social Security (Claims and Payment Regulations) 1987, Schedule 9 paragraphs 2; 3; 5; 6, as specified above.  </w:t>
      </w:r>
    </w:p>
    <w:p w:rsidR="00852D56" w:rsidRDefault="00852D56">
      <w:pPr>
        <w:ind w:left="45"/>
        <w:rPr>
          <w:rFonts w:ascii="Arial" w:hAnsi="Arial" w:cs="Arial"/>
          <w:color w:val="000000"/>
        </w:rPr>
      </w:pPr>
    </w:p>
    <w:p w:rsidR="00852D56" w:rsidRDefault="00B81B86">
      <w:pPr>
        <w:ind w:left="45"/>
        <w:rPr>
          <w:rFonts w:ascii="Arial" w:hAnsi="Arial" w:cs="Arial"/>
        </w:rPr>
      </w:pPr>
      <w:r>
        <w:rPr>
          <w:rFonts w:ascii="Arial" w:hAnsi="Arial" w:cs="Arial"/>
          <w:color w:val="000000"/>
        </w:rPr>
        <w:t xml:space="preserve">I believe that the Regulations allow you to make payments even if there are not arrears of 8 weeks or more if you believe that it is in the interests of the family/claimant to do so.  As the claimant has requested direct deductions from their benefits to cover the service </w:t>
      </w:r>
      <w:proofErr w:type="gramStart"/>
      <w:r>
        <w:rPr>
          <w:rFonts w:ascii="Arial" w:hAnsi="Arial" w:cs="Arial"/>
          <w:color w:val="000000"/>
        </w:rPr>
        <w:t>charge</w:t>
      </w:r>
      <w:proofErr w:type="gramEnd"/>
      <w:r>
        <w:rPr>
          <w:rFonts w:ascii="Arial" w:hAnsi="Arial" w:cs="Arial"/>
          <w:color w:val="000000"/>
        </w:rPr>
        <w:t xml:space="preserve"> and is at risk of losing their home (eviction) if they do not meet the contractual rent and service charges, I ask you to consider making such payments as allowable, as it is in the interests of the claimant.</w:t>
      </w:r>
    </w:p>
    <w:p w:rsidR="00852D56" w:rsidRDefault="00852D56">
      <w:pPr>
        <w:pStyle w:val="NoteLevel2"/>
        <w:rPr>
          <w:rFonts w:ascii="Arial" w:hAnsi="Arial" w:cs="Arial"/>
          <w:sz w:val="24"/>
          <w:szCs w:val="24"/>
        </w:rPr>
      </w:pPr>
    </w:p>
    <w:p w:rsidR="00852D56" w:rsidRDefault="00B81B86">
      <w:pPr>
        <w:pStyle w:val="NoteLevel2"/>
        <w:rPr>
          <w:rFonts w:ascii="Arial" w:hAnsi="Arial" w:cs="Arial"/>
          <w:sz w:val="24"/>
          <w:szCs w:val="24"/>
        </w:rPr>
      </w:pPr>
      <w:r>
        <w:rPr>
          <w:rFonts w:ascii="Arial" w:hAnsi="Arial" w:cs="Arial"/>
          <w:sz w:val="24"/>
          <w:szCs w:val="24"/>
        </w:rPr>
        <w:t>The claimant’s failure to (or inability to) budget for these costs (for which they are legally liable and have contractually agreed to pay), and their failure to respond to reminder letters or stick to repayment agreements, shows that third party payments (deductions from their benefits) are the most effective way of them paying these costs.</w:t>
      </w:r>
    </w:p>
    <w:p w:rsidR="00852D56" w:rsidRDefault="00852D56">
      <w:pPr>
        <w:pStyle w:val="NoteLevel2"/>
        <w:rPr>
          <w:rFonts w:ascii="Arial" w:hAnsi="Arial" w:cs="Arial"/>
          <w:sz w:val="24"/>
          <w:szCs w:val="24"/>
        </w:rPr>
      </w:pPr>
    </w:p>
    <w:p w:rsidR="00852D56" w:rsidRDefault="00852D56">
      <w:pPr>
        <w:pStyle w:val="NoteLevel2"/>
        <w:rPr>
          <w:rFonts w:ascii="Arial" w:hAnsi="Arial" w:cs="Arial"/>
          <w:sz w:val="24"/>
          <w:szCs w:val="24"/>
        </w:rPr>
      </w:pPr>
    </w:p>
    <w:p w:rsidR="00516A02" w:rsidRDefault="00516A02">
      <w:pPr>
        <w:pStyle w:val="NoteLevel2"/>
        <w:rPr>
          <w:rFonts w:ascii="Arial" w:hAnsi="Arial" w:cs="Arial"/>
          <w:sz w:val="24"/>
          <w:szCs w:val="24"/>
        </w:rPr>
      </w:pPr>
    </w:p>
    <w:p w:rsidR="00516A02" w:rsidRDefault="00516A02">
      <w:pPr>
        <w:pStyle w:val="NoteLevel2"/>
        <w:rPr>
          <w:rFonts w:ascii="Arial" w:hAnsi="Arial" w:cs="Arial"/>
          <w:sz w:val="24"/>
          <w:szCs w:val="24"/>
        </w:rPr>
      </w:pPr>
    </w:p>
    <w:p w:rsidR="00516A02" w:rsidRDefault="00516A02">
      <w:pPr>
        <w:pStyle w:val="NoteLevel2"/>
        <w:rPr>
          <w:rFonts w:ascii="Arial" w:hAnsi="Arial" w:cs="Arial"/>
          <w:sz w:val="24"/>
          <w:szCs w:val="24"/>
        </w:rPr>
      </w:pPr>
    </w:p>
    <w:tbl>
      <w:tblPr>
        <w:tblW w:w="0" w:type="auto"/>
        <w:tblInd w:w="170" w:type="dxa"/>
        <w:tblLayout w:type="fixed"/>
        <w:tblLook w:val="0000"/>
      </w:tblPr>
      <w:tblGrid>
        <w:gridCol w:w="5505"/>
        <w:gridCol w:w="4082"/>
      </w:tblGrid>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lastRenderedPageBreak/>
              <w:t xml:space="preserve">Your Customer’s Name:          </w:t>
            </w:r>
          </w:p>
          <w:p w:rsidR="00852D56" w:rsidRDefault="00852D56">
            <w:pPr>
              <w:rPr>
                <w:rFonts w:ascii="Arial" w:hAnsi="Arial" w:cs="Arial"/>
                <w:color w:val="000000"/>
              </w:rPr>
            </w:pPr>
          </w:p>
        </w:tc>
      </w:tr>
      <w:tr w:rsidR="00852D56">
        <w:trPr>
          <w:trHeight w:val="30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Name of customer receiving benefit or pension credit (if different):</w:t>
            </w:r>
          </w:p>
          <w:p w:rsidR="00852D56" w:rsidRDefault="00852D56">
            <w:pPr>
              <w:rPr>
                <w:rFonts w:ascii="Arial" w:hAnsi="Arial" w:cs="Arial"/>
                <w:color w:val="000000"/>
              </w:rPr>
            </w:pP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eastAsia="Arial" w:hAnsi="Arial" w:cs="Arial"/>
                <w:color w:val="000000"/>
              </w:rPr>
            </w:pPr>
            <w:r>
              <w:rPr>
                <w:rFonts w:ascii="Arial" w:hAnsi="Arial" w:cs="Arial"/>
                <w:color w:val="000000"/>
              </w:rPr>
              <w:t>Customer’s Address where arrears/debt accrued:</w:t>
            </w:r>
          </w:p>
          <w:p w:rsidR="00852D56" w:rsidRDefault="00B81B86">
            <w:pPr>
              <w:rPr>
                <w:rFonts w:ascii="Arial" w:hAnsi="Arial" w:cs="Arial"/>
                <w:color w:val="000000"/>
              </w:rPr>
            </w:pPr>
            <w:r>
              <w:rPr>
                <w:rFonts w:ascii="Arial" w:eastAsia="Arial" w:hAnsi="Arial" w:cs="Arial"/>
                <w:color w:val="000000"/>
              </w:rPr>
              <w:t xml:space="preserve">               </w:t>
            </w:r>
            <w:r>
              <w:rPr>
                <w:rFonts w:ascii="Arial" w:hAnsi="Arial" w:cs="Arial"/>
                <w:b/>
                <w:color w:val="000000"/>
              </w:rPr>
              <w:t xml:space="preserve"> </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Customers phone number:</w:t>
            </w:r>
          </w:p>
          <w:p w:rsidR="00852D56" w:rsidRDefault="00852D56">
            <w:pPr>
              <w:rPr>
                <w:rFonts w:ascii="Arial" w:hAnsi="Arial" w:cs="Arial"/>
                <w:color w:val="000000"/>
              </w:rPr>
            </w:pPr>
          </w:p>
        </w:tc>
      </w:tr>
      <w:tr w:rsidR="00852D56">
        <w:trPr>
          <w:trHeight w:val="4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eastAsia="Arial" w:hAnsi="Arial" w:cs="Arial"/>
                <w:color w:val="000000"/>
              </w:rPr>
            </w:pPr>
            <w:r>
              <w:rPr>
                <w:rFonts w:ascii="Arial" w:hAnsi="Arial" w:cs="Arial"/>
                <w:color w:val="000000"/>
              </w:rPr>
              <w:t xml:space="preserve">National Insurance number of customer receiving benefit or pension credit (if known) </w:t>
            </w:r>
          </w:p>
          <w:p w:rsidR="00852D56" w:rsidRDefault="00B81B86">
            <w:r>
              <w:rPr>
                <w:rFonts w:ascii="Arial" w:eastAsia="Arial" w:hAnsi="Arial" w:cs="Arial"/>
                <w:color w:val="000000"/>
              </w:rPr>
              <w:t xml:space="preserve">                                  </w:t>
            </w:r>
          </w:p>
          <w:p w:rsidR="00852D56" w:rsidRDefault="00852D56"/>
        </w:tc>
      </w:tr>
      <w:tr w:rsidR="00852D56">
        <w:trPr>
          <w:trHeight w:val="30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eastAsia="Arial" w:hAnsi="Arial" w:cs="Arial"/>
                <w:color w:val="000000"/>
              </w:rPr>
            </w:pPr>
            <w:r>
              <w:rPr>
                <w:rFonts w:ascii="Arial" w:hAnsi="Arial" w:cs="Arial"/>
                <w:color w:val="000000"/>
              </w:rPr>
              <w:t xml:space="preserve">Date of birth of customer receiving benefit </w:t>
            </w:r>
          </w:p>
          <w:p w:rsidR="00852D56" w:rsidRDefault="00B81B86">
            <w:pPr>
              <w:rPr>
                <w:rFonts w:ascii="Arial" w:hAnsi="Arial" w:cs="Arial"/>
                <w:color w:val="000000"/>
              </w:rPr>
            </w:pPr>
            <w:r>
              <w:rPr>
                <w:rFonts w:ascii="Arial" w:eastAsia="Arial" w:hAnsi="Arial" w:cs="Arial"/>
                <w:color w:val="000000"/>
              </w:rPr>
              <w:t xml:space="preserve">                                    </w:t>
            </w:r>
          </w:p>
          <w:p w:rsidR="00852D56" w:rsidRDefault="00852D56">
            <w:pPr>
              <w:rPr>
                <w:rFonts w:ascii="Arial" w:hAnsi="Arial" w:cs="Arial"/>
                <w:color w:val="000000"/>
              </w:rPr>
            </w:pPr>
          </w:p>
        </w:tc>
      </w:tr>
      <w:tr w:rsidR="00852D56">
        <w:trPr>
          <w:trHeight w:val="166"/>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852D56">
            <w:pPr>
              <w:snapToGrid w:val="0"/>
              <w:rPr>
                <w:rFonts w:ascii="Arial" w:hAnsi="Arial" w:cs="Arial"/>
                <w:b/>
                <w:bCs/>
                <w:color w:val="000000"/>
              </w:rPr>
            </w:pPr>
          </w:p>
          <w:p w:rsidR="00852D56" w:rsidRDefault="00B81B86">
            <w:pPr>
              <w:rPr>
                <w:rFonts w:ascii="Arial" w:hAnsi="Arial" w:cs="Arial"/>
                <w:color w:val="000000"/>
              </w:rPr>
            </w:pPr>
            <w:r>
              <w:rPr>
                <w:rFonts w:ascii="Arial" w:hAnsi="Arial" w:cs="Arial"/>
                <w:b/>
                <w:bCs/>
                <w:color w:val="000000"/>
              </w:rPr>
              <w:t xml:space="preserve">Customer participation </w:t>
            </w:r>
          </w:p>
          <w:p w:rsidR="00852D56" w:rsidRDefault="00852D56">
            <w:pPr>
              <w:rPr>
                <w:rFonts w:ascii="Arial" w:hAnsi="Arial" w:cs="Arial"/>
                <w:color w:val="000000"/>
              </w:rPr>
            </w:pPr>
          </w:p>
        </w:tc>
      </w:tr>
      <w:tr w:rsidR="00852D56">
        <w:trPr>
          <w:trHeight w:val="309"/>
        </w:trPr>
        <w:tc>
          <w:tcPr>
            <w:tcW w:w="5505" w:type="dxa"/>
            <w:tcBorders>
              <w:top w:val="single" w:sz="8" w:space="0" w:color="000000"/>
              <w:left w:val="single" w:sz="8" w:space="0" w:color="000000"/>
              <w:bottom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Does the customer know that this application is being made? </w:t>
            </w:r>
          </w:p>
          <w:p w:rsidR="00852D56" w:rsidRDefault="00852D56">
            <w:pPr>
              <w:rPr>
                <w:rFonts w:ascii="Arial" w:hAnsi="Arial" w:cs="Arial"/>
                <w:color w:val="000000"/>
              </w:rPr>
            </w:pPr>
          </w:p>
        </w:tc>
        <w:tc>
          <w:tcPr>
            <w:tcW w:w="4082" w:type="dxa"/>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Yes, it was agreed at the start of the tenancy.</w:t>
            </w:r>
          </w:p>
          <w:p w:rsidR="00852D56" w:rsidRDefault="00852D56">
            <w:pPr>
              <w:rPr>
                <w:rFonts w:ascii="Arial" w:hAnsi="Arial" w:cs="Arial"/>
                <w:color w:val="000000"/>
              </w:rPr>
            </w:pPr>
          </w:p>
        </w:tc>
      </w:tr>
      <w:tr w:rsidR="00852D56">
        <w:trPr>
          <w:trHeight w:val="309"/>
        </w:trPr>
        <w:tc>
          <w:tcPr>
            <w:tcW w:w="5505" w:type="dxa"/>
            <w:tcBorders>
              <w:top w:val="single" w:sz="8" w:space="0" w:color="000000"/>
              <w:left w:val="single" w:sz="8" w:space="0" w:color="000000"/>
              <w:bottom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Is the customer receiving the required benefit/entitlement? </w:t>
            </w:r>
          </w:p>
          <w:p w:rsidR="00852D56" w:rsidRDefault="00852D56">
            <w:pPr>
              <w:rPr>
                <w:rFonts w:ascii="Arial" w:hAnsi="Arial" w:cs="Arial"/>
                <w:color w:val="000000"/>
              </w:rPr>
            </w:pPr>
          </w:p>
        </w:tc>
        <w:tc>
          <w:tcPr>
            <w:tcW w:w="4082" w:type="dxa"/>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r>
              <w:rPr>
                <w:rFonts w:ascii="Arial" w:hAnsi="Arial" w:cs="Arial"/>
                <w:color w:val="000000"/>
              </w:rPr>
              <w:t xml:space="preserve">Yes, it is believed that the tenant is receiving welfare benefits. </w:t>
            </w:r>
          </w:p>
        </w:tc>
      </w:tr>
      <w:tr w:rsidR="00852D56">
        <w:trPr>
          <w:trHeight w:val="309"/>
        </w:trPr>
        <w:tc>
          <w:tcPr>
            <w:tcW w:w="5505" w:type="dxa"/>
            <w:tcBorders>
              <w:top w:val="single" w:sz="8" w:space="0" w:color="000000"/>
              <w:left w:val="single" w:sz="8" w:space="0" w:color="000000"/>
              <w:bottom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Has the customer failed two payment plans on this debt? </w:t>
            </w:r>
          </w:p>
          <w:p w:rsidR="00852D56" w:rsidRDefault="00852D56">
            <w:pPr>
              <w:rPr>
                <w:rFonts w:ascii="Arial" w:hAnsi="Arial" w:cs="Arial"/>
                <w:color w:val="000000"/>
              </w:rPr>
            </w:pPr>
          </w:p>
        </w:tc>
        <w:tc>
          <w:tcPr>
            <w:tcW w:w="4082" w:type="dxa"/>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r>
              <w:rPr>
                <w:rFonts w:ascii="Arial" w:hAnsi="Arial" w:cs="Arial"/>
                <w:color w:val="000000"/>
              </w:rPr>
              <w:t xml:space="preserve">They have agreed verbally and in writing to make payments but have failed to pay. </w:t>
            </w:r>
          </w:p>
        </w:tc>
      </w:tr>
      <w:tr w:rsidR="00852D56">
        <w:trPr>
          <w:trHeight w:val="309"/>
        </w:trPr>
        <w:tc>
          <w:tcPr>
            <w:tcW w:w="5505" w:type="dxa"/>
            <w:tcBorders>
              <w:top w:val="single" w:sz="8" w:space="0" w:color="000000"/>
              <w:left w:val="single" w:sz="8" w:space="0" w:color="000000"/>
              <w:bottom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Is the customer due to receive a threat of court action? </w:t>
            </w:r>
          </w:p>
          <w:p w:rsidR="00852D56" w:rsidRDefault="00852D56">
            <w:pPr>
              <w:rPr>
                <w:rFonts w:ascii="Arial" w:hAnsi="Arial" w:cs="Arial"/>
                <w:color w:val="000000"/>
              </w:rPr>
            </w:pPr>
          </w:p>
        </w:tc>
        <w:tc>
          <w:tcPr>
            <w:tcW w:w="4082" w:type="dxa"/>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r>
              <w:rPr>
                <w:rFonts w:ascii="Arial" w:hAnsi="Arial" w:cs="Arial"/>
                <w:color w:val="000000"/>
              </w:rPr>
              <w:t>Yes, court proceedings will commence if payments not made.</w:t>
            </w:r>
          </w:p>
        </w:tc>
      </w:tr>
      <w:tr w:rsidR="00852D56">
        <w:trPr>
          <w:trHeight w:val="166"/>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852D56">
            <w:pPr>
              <w:snapToGrid w:val="0"/>
              <w:rPr>
                <w:rFonts w:ascii="Arial" w:hAnsi="Arial" w:cs="Arial"/>
                <w:b/>
                <w:bCs/>
                <w:color w:val="000000"/>
              </w:rPr>
            </w:pPr>
          </w:p>
          <w:p w:rsidR="00852D56" w:rsidRDefault="00B81B86">
            <w:pPr>
              <w:rPr>
                <w:rFonts w:ascii="Arial" w:hAnsi="Arial" w:cs="Arial"/>
                <w:color w:val="000000"/>
              </w:rPr>
            </w:pPr>
            <w:r>
              <w:rPr>
                <w:rFonts w:ascii="Arial" w:hAnsi="Arial" w:cs="Arial"/>
                <w:b/>
                <w:bCs/>
                <w:color w:val="000000"/>
              </w:rPr>
              <w:t xml:space="preserve">Debt outstanding </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eastAsia="Arial" w:hAnsi="Arial" w:cs="Arial"/>
                <w:color w:val="000000"/>
              </w:rPr>
            </w:pPr>
            <w:r>
              <w:rPr>
                <w:rFonts w:ascii="Arial" w:hAnsi="Arial" w:cs="Arial"/>
                <w:color w:val="000000"/>
              </w:rPr>
              <w:t xml:space="preserve">What is the debt for?              </w:t>
            </w:r>
          </w:p>
          <w:p w:rsidR="00852D56" w:rsidRDefault="00B81B86">
            <w:pPr>
              <w:rPr>
                <w:rFonts w:ascii="Arial" w:hAnsi="Arial" w:cs="Arial"/>
                <w:color w:val="000000"/>
              </w:rPr>
            </w:pPr>
            <w:r>
              <w:rPr>
                <w:rFonts w:ascii="Arial" w:eastAsia="Arial" w:hAnsi="Arial" w:cs="Arial"/>
                <w:color w:val="000000"/>
              </w:rPr>
              <w:t xml:space="preserve">                                        </w:t>
            </w:r>
            <w:r>
              <w:rPr>
                <w:rFonts w:ascii="Arial" w:hAnsi="Arial" w:cs="Arial"/>
                <w:color w:val="000000"/>
              </w:rPr>
              <w:t>Occupancy/rent arrears</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How much is the total debt? </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 xml:space="preserve">Arrears have accrued over:  </w:t>
            </w:r>
            <w:r>
              <w:rPr>
                <w:rFonts w:ascii="Arial" w:hAnsi="Arial" w:cs="Arial"/>
                <w:b/>
                <w:color w:val="000000"/>
              </w:rPr>
              <w:t xml:space="preserve">since tenancy start date </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color w:val="000000"/>
              </w:rPr>
              <w:t>Contractual Weekly Rent: £</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Housing Benefit: £</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Rent shortfall:     n/a      Deduction for ongoing HB rent shortfall is not being requested.</w:t>
            </w:r>
          </w:p>
          <w:p w:rsidR="00852D56" w:rsidRDefault="00852D56">
            <w:pPr>
              <w:rPr>
                <w:rFonts w:ascii="Arial" w:hAnsi="Arial" w:cs="Arial"/>
                <w:color w:val="000000"/>
              </w:rPr>
            </w:pPr>
          </w:p>
        </w:tc>
      </w:tr>
      <w:tr w:rsidR="00852D56">
        <w:trPr>
          <w:trHeight w:val="1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spacing w:line="360" w:lineRule="auto"/>
              <w:rPr>
                <w:rFonts w:ascii="Arial" w:hAnsi="Arial" w:cs="Arial"/>
                <w:color w:val="000000"/>
              </w:rPr>
            </w:pPr>
            <w:r>
              <w:rPr>
                <w:rFonts w:ascii="Arial" w:hAnsi="Arial" w:cs="Arial"/>
                <w:color w:val="000000"/>
              </w:rPr>
              <w:t>Current Weekly Service Charge (i.e. gas, electricity, water):  £</w:t>
            </w:r>
          </w:p>
          <w:p w:rsidR="00852D56" w:rsidRDefault="00B81B86">
            <w:pPr>
              <w:spacing w:line="360" w:lineRule="auto"/>
              <w:rPr>
                <w:rFonts w:ascii="Arial" w:hAnsi="Arial" w:cs="Arial"/>
                <w:color w:val="000000"/>
              </w:rPr>
            </w:pPr>
            <w:r>
              <w:rPr>
                <w:rFonts w:ascii="Arial" w:hAnsi="Arial" w:cs="Arial"/>
                <w:color w:val="000000"/>
              </w:rPr>
              <w:t>Current Service Charge Arrears:</w:t>
            </w:r>
          </w:p>
          <w:p w:rsidR="00852D56" w:rsidRDefault="00852D56">
            <w:pPr>
              <w:spacing w:line="360" w:lineRule="auto"/>
              <w:rPr>
                <w:rFonts w:ascii="Arial" w:hAnsi="Arial" w:cs="Arial"/>
                <w:color w:val="000000"/>
              </w:rPr>
            </w:pPr>
          </w:p>
        </w:tc>
      </w:tr>
      <w:tr w:rsidR="00852D56">
        <w:trPr>
          <w:trHeight w:val="459"/>
        </w:trPr>
        <w:tc>
          <w:tcPr>
            <w:tcW w:w="9587" w:type="dxa"/>
            <w:gridSpan w:val="2"/>
            <w:tcBorders>
              <w:top w:val="single" w:sz="8" w:space="0" w:color="000000"/>
              <w:left w:val="single" w:sz="8" w:space="0" w:color="000000"/>
              <w:bottom w:val="single" w:sz="8" w:space="0" w:color="000000"/>
              <w:right w:val="single" w:sz="8" w:space="0" w:color="000000"/>
            </w:tcBorders>
            <w:shd w:val="clear" w:color="auto" w:fill="auto"/>
          </w:tcPr>
          <w:p w:rsidR="00852D56" w:rsidRDefault="00B81B86">
            <w:pPr>
              <w:rPr>
                <w:rFonts w:ascii="Arial" w:hAnsi="Arial" w:cs="Arial"/>
                <w:color w:val="000000"/>
              </w:rPr>
            </w:pPr>
            <w:r>
              <w:rPr>
                <w:rFonts w:ascii="Arial" w:hAnsi="Arial" w:cs="Arial"/>
                <w:b/>
                <w:color w:val="000000"/>
              </w:rPr>
              <w:lastRenderedPageBreak/>
              <w:t xml:space="preserve">Tell us about any other payment methods which have been tried and how or why they have failed. </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The claimant has previously agreed to make payments but has failed to make the agreed payments.</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The claimant has been given advice on sources of financial help</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The claimant has been advised that payment by instalments is acceptable, but they have still failed to make or keep to such payments.</w:t>
            </w:r>
          </w:p>
          <w:p w:rsidR="00852D56" w:rsidRDefault="00852D56">
            <w:pPr>
              <w:rPr>
                <w:rFonts w:ascii="Arial" w:hAnsi="Arial" w:cs="Arial"/>
                <w:color w:val="000000"/>
              </w:rPr>
            </w:pPr>
          </w:p>
        </w:tc>
      </w:tr>
    </w:tbl>
    <w:p w:rsidR="00852D56" w:rsidRDefault="00852D56">
      <w:pPr>
        <w:pStyle w:val="NoteLevel2"/>
      </w:pPr>
    </w:p>
    <w:p w:rsidR="00852D56" w:rsidRDefault="00B81B86">
      <w:pPr>
        <w:pStyle w:val="NoteLevel2"/>
        <w:rPr>
          <w:rFonts w:ascii="Arial" w:hAnsi="Arial" w:cs="Arial"/>
          <w:color w:val="000000"/>
        </w:rPr>
      </w:pPr>
      <w:r>
        <w:rPr>
          <w:rFonts w:ascii="Arial" w:hAnsi="Arial" w:cs="Arial"/>
          <w:sz w:val="24"/>
          <w:szCs w:val="24"/>
        </w:rPr>
        <w:t>I can confirm that the service charge is a set weekly amount agreed by the claimant, and will be used towards the cost of gas, electricity, and water, and that the claimant is legally liable to pay these charges.</w:t>
      </w:r>
    </w:p>
    <w:p w:rsidR="00852D56" w:rsidRDefault="00852D56">
      <w:pPr>
        <w:rPr>
          <w:rFonts w:ascii="Arial" w:hAnsi="Arial" w:cs="Arial"/>
          <w:color w:val="000000"/>
        </w:rPr>
      </w:pPr>
    </w:p>
    <w:p w:rsidR="00852D56" w:rsidRDefault="00B81B86">
      <w:r>
        <w:rPr>
          <w:rFonts w:ascii="Arial" w:hAnsi="Arial" w:cs="Arial"/>
          <w:color w:val="000000"/>
        </w:rPr>
        <w:t xml:space="preserve">Please pay the deductions into the following bank account, </w:t>
      </w:r>
      <w:r>
        <w:rPr>
          <w:rFonts w:ascii="Arial" w:hAnsi="Arial" w:cs="Arial"/>
          <w:b/>
          <w:color w:val="000000"/>
        </w:rPr>
        <w:t xml:space="preserve">using the claimant’s </w:t>
      </w:r>
      <w:r>
        <w:rPr>
          <w:rFonts w:ascii="Arial" w:hAnsi="Arial" w:cs="Arial"/>
          <w:b/>
          <w:color w:val="000000"/>
          <w:u w:val="single"/>
        </w:rPr>
        <w:t>name</w:t>
      </w:r>
      <w:r>
        <w:rPr>
          <w:rFonts w:ascii="Arial" w:hAnsi="Arial" w:cs="Arial"/>
          <w:b/>
          <w:color w:val="000000"/>
        </w:rPr>
        <w:t xml:space="preserve"> as the reference</w:t>
      </w:r>
      <w:r>
        <w:rPr>
          <w:rFonts w:ascii="Arial" w:hAnsi="Arial" w:cs="Arial"/>
          <w:color w:val="000000"/>
        </w:rPr>
        <w:t>:</w:t>
      </w:r>
    </w:p>
    <w:p w:rsidR="00852D56" w:rsidRDefault="00852D56">
      <w:pPr>
        <w:pStyle w:val="NoteLevel2"/>
      </w:pPr>
    </w:p>
    <w:p w:rsidR="00852D56" w:rsidRDefault="00B81B86">
      <w:pPr>
        <w:rPr>
          <w:rFonts w:ascii="Arial" w:hAnsi="Arial" w:cs="Arial"/>
          <w:color w:val="000000"/>
        </w:rPr>
      </w:pPr>
      <w:r>
        <w:rPr>
          <w:rFonts w:ascii="Arial" w:hAnsi="Arial" w:cs="Arial"/>
          <w:color w:val="000000"/>
        </w:rPr>
        <w:t>Account Name:</w:t>
      </w:r>
      <w:r>
        <w:rPr>
          <w:rFonts w:ascii="Arial" w:hAnsi="Arial" w:cs="Arial"/>
          <w:color w:val="000000"/>
        </w:rPr>
        <w:tab/>
      </w:r>
    </w:p>
    <w:p w:rsidR="00852D56" w:rsidRDefault="00B81B86">
      <w:pPr>
        <w:rPr>
          <w:rFonts w:ascii="Arial" w:hAnsi="Arial" w:cs="Arial"/>
          <w:color w:val="000000"/>
        </w:rPr>
      </w:pPr>
      <w:r>
        <w:rPr>
          <w:rFonts w:ascii="Arial" w:hAnsi="Arial" w:cs="Arial"/>
          <w:color w:val="000000"/>
        </w:rPr>
        <w:t>Sort Code:</w:t>
      </w:r>
      <w:r>
        <w:rPr>
          <w:rFonts w:ascii="Arial" w:hAnsi="Arial" w:cs="Arial"/>
          <w:color w:val="000000"/>
        </w:rPr>
        <w:tab/>
      </w:r>
      <w:r>
        <w:rPr>
          <w:rFonts w:ascii="Arial" w:hAnsi="Arial" w:cs="Arial"/>
          <w:color w:val="000000"/>
        </w:rPr>
        <w:tab/>
      </w:r>
    </w:p>
    <w:p w:rsidR="00852D56" w:rsidRDefault="00B81B86">
      <w:pPr>
        <w:rPr>
          <w:rFonts w:ascii="Arial" w:hAnsi="Arial" w:cs="Arial"/>
          <w:color w:val="000000"/>
        </w:rPr>
      </w:pPr>
      <w:r>
        <w:rPr>
          <w:rFonts w:ascii="Arial" w:hAnsi="Arial" w:cs="Arial"/>
          <w:color w:val="000000"/>
        </w:rPr>
        <w:t>Account Number:</w:t>
      </w:r>
      <w:r>
        <w:rPr>
          <w:rFonts w:ascii="Arial" w:hAnsi="Arial" w:cs="Arial"/>
          <w:color w:val="000000"/>
        </w:rPr>
        <w:tab/>
      </w:r>
    </w:p>
    <w:p w:rsidR="00852D56" w:rsidRDefault="00B81B86">
      <w:r>
        <w:rPr>
          <w:rFonts w:ascii="Arial" w:hAnsi="Arial" w:cs="Arial"/>
          <w:color w:val="000000"/>
        </w:rPr>
        <w:t>Bank Name:</w:t>
      </w:r>
      <w:r>
        <w:rPr>
          <w:rFonts w:ascii="Arial" w:hAnsi="Arial" w:cs="Arial"/>
          <w:color w:val="000000"/>
        </w:rPr>
        <w:tab/>
      </w:r>
      <w:r>
        <w:rPr>
          <w:rFonts w:ascii="Arial" w:hAnsi="Arial" w:cs="Arial"/>
          <w:color w:val="000000"/>
        </w:rPr>
        <w:tab/>
      </w:r>
    </w:p>
    <w:p w:rsidR="00852D56" w:rsidRDefault="00852D56">
      <w:pPr>
        <w:pStyle w:val="NoteLevel2"/>
      </w:pPr>
    </w:p>
    <w:p w:rsidR="00852D56" w:rsidRDefault="00B81B86">
      <w:r>
        <w:rPr>
          <w:rFonts w:ascii="Arial" w:hAnsi="Arial" w:cs="Arial"/>
          <w:color w:val="000000"/>
        </w:rPr>
        <w:t>Please confirm when payments will commence, or let us know if deductions cannot be made (and the reasons why this may be the case).  Please send all correspondence (including the “take on” letter and the monthly payment schedule) to:</w:t>
      </w:r>
    </w:p>
    <w:p w:rsidR="00852D56" w:rsidRDefault="00852D56">
      <w:pPr>
        <w:pStyle w:val="NoteLevel2"/>
      </w:pPr>
    </w:p>
    <w:p w:rsidR="00852D56" w:rsidRDefault="005E1B7D">
      <w:pPr>
        <w:rPr>
          <w:rFonts w:ascii="Arial" w:hAnsi="Arial" w:cs="Arial"/>
          <w:color w:val="000000"/>
        </w:rPr>
      </w:pPr>
      <w:r>
        <w:rPr>
          <w:rFonts w:ascii="Arial" w:hAnsi="Arial" w:cs="Arial"/>
          <w:color w:val="000000"/>
        </w:rPr>
        <w:t>Company Name</w:t>
      </w:r>
      <w:r w:rsidR="00B81B86">
        <w:rPr>
          <w:rFonts w:ascii="Arial" w:hAnsi="Arial" w:cs="Arial"/>
          <w:color w:val="000000"/>
        </w:rPr>
        <w:t xml:space="preserve"> Ltd</w:t>
      </w:r>
    </w:p>
    <w:p w:rsidR="00852D56" w:rsidRDefault="00B81B86">
      <w:pPr>
        <w:rPr>
          <w:rFonts w:ascii="Arial" w:hAnsi="Arial" w:cs="Arial"/>
          <w:color w:val="000000"/>
        </w:rPr>
      </w:pPr>
      <w:r>
        <w:rPr>
          <w:rFonts w:ascii="Arial" w:hAnsi="Arial" w:cs="Arial"/>
          <w:color w:val="000000"/>
        </w:rPr>
        <w:t xml:space="preserve"> Drive</w:t>
      </w:r>
    </w:p>
    <w:p w:rsidR="00852D56" w:rsidRDefault="005E1B7D">
      <w:pPr>
        <w:rPr>
          <w:rFonts w:ascii="Arial" w:hAnsi="Arial" w:cs="Arial"/>
          <w:color w:val="000000"/>
        </w:rPr>
      </w:pPr>
      <w:r>
        <w:rPr>
          <w:rFonts w:ascii="Arial" w:hAnsi="Arial" w:cs="Arial"/>
          <w:color w:val="000000"/>
        </w:rPr>
        <w:t>Town</w:t>
      </w:r>
    </w:p>
    <w:p w:rsidR="00852D56" w:rsidRDefault="005E1B7D">
      <w:pPr>
        <w:rPr>
          <w:rFonts w:ascii="Arial" w:hAnsi="Arial" w:cs="Arial"/>
          <w:color w:val="000000"/>
        </w:rPr>
      </w:pPr>
      <w:proofErr w:type="gramStart"/>
      <w:r>
        <w:rPr>
          <w:rFonts w:ascii="Arial" w:hAnsi="Arial" w:cs="Arial"/>
          <w:color w:val="000000"/>
        </w:rPr>
        <w:t>County  Postcode</w:t>
      </w:r>
      <w:proofErr w:type="gramEnd"/>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Please note that the claimant has agreed to direct deductions from their benefits for rent arrears, service charge arrears, and any on-going service charges.  The claimant has also expressly agreed to such direct deductions from their benefits continuing indefinitely for all remaining rent and service charge arrears due at the end of their occupancy, regardless of where they move to.  Such third party deductions are in the claimant’s ongoing interest to avoid legal proceedings, further indebtedness, and to assist them to discharge their debt.</w:t>
      </w: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Thank you for your assistance.</w:t>
      </w:r>
    </w:p>
    <w:p w:rsidR="00852D56" w:rsidRDefault="00852D56">
      <w:pPr>
        <w:rPr>
          <w:rFonts w:ascii="Arial" w:hAnsi="Arial" w:cs="Arial"/>
          <w:color w:val="000000"/>
        </w:rPr>
      </w:pPr>
    </w:p>
    <w:p w:rsidR="00852D56" w:rsidRDefault="00852D56">
      <w:pPr>
        <w:rPr>
          <w:rFonts w:ascii="Arial" w:hAnsi="Arial" w:cs="Arial"/>
          <w:color w:val="000000"/>
        </w:rPr>
      </w:pPr>
    </w:p>
    <w:p w:rsidR="00852D56" w:rsidRDefault="00B81B86">
      <w:pPr>
        <w:rPr>
          <w:rFonts w:ascii="Arial" w:hAnsi="Arial" w:cs="Arial"/>
          <w:color w:val="000000"/>
        </w:rPr>
      </w:pPr>
      <w:r>
        <w:rPr>
          <w:rFonts w:ascii="Arial" w:hAnsi="Arial" w:cs="Arial"/>
          <w:color w:val="000000"/>
        </w:rPr>
        <w:t xml:space="preserve">Yours faithfully </w:t>
      </w:r>
    </w:p>
    <w:p w:rsidR="00852D56" w:rsidRDefault="00852D56">
      <w:pPr>
        <w:rPr>
          <w:rFonts w:ascii="Arial" w:hAnsi="Arial" w:cs="Arial"/>
          <w:color w:val="000000"/>
        </w:rPr>
      </w:pPr>
    </w:p>
    <w:p w:rsidR="00852D56" w:rsidRDefault="00852D56">
      <w:pPr>
        <w:rPr>
          <w:rFonts w:ascii="Arial" w:hAnsi="Arial" w:cs="Arial"/>
          <w:color w:val="000000"/>
        </w:rPr>
      </w:pPr>
    </w:p>
    <w:p w:rsidR="00852D56" w:rsidRDefault="005E1B7D">
      <w:pPr>
        <w:rPr>
          <w:rFonts w:ascii="Arial" w:hAnsi="Arial" w:cs="Arial"/>
          <w:color w:val="000000"/>
        </w:rPr>
      </w:pPr>
      <w:r>
        <w:rPr>
          <w:rFonts w:ascii="Arial" w:hAnsi="Arial" w:cs="Arial"/>
          <w:color w:val="000000"/>
        </w:rPr>
        <w:t>Name</w:t>
      </w:r>
    </w:p>
    <w:p w:rsidR="00B81B86" w:rsidRDefault="00B81B86">
      <w:r>
        <w:rPr>
          <w:rFonts w:ascii="Arial" w:hAnsi="Arial" w:cs="Arial"/>
          <w:color w:val="000000"/>
        </w:rPr>
        <w:t>Managing Director</w:t>
      </w:r>
    </w:p>
    <w:sectPr w:rsidR="00B81B86" w:rsidSect="00852D56">
      <w:footerReference w:type="default" r:id="rId9"/>
      <w:pgSz w:w="11906" w:h="16838"/>
      <w:pgMar w:top="719" w:right="1134" w:bottom="1134"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F6" w:rsidRDefault="00551FF6">
      <w:r>
        <w:separator/>
      </w:r>
    </w:p>
  </w:endnote>
  <w:endnote w:type="continuationSeparator" w:id="0">
    <w:p w:rsidR="00551FF6" w:rsidRDefault="00551F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6" w:rsidRDefault="00B81B86">
    <w:pPr>
      <w:pStyle w:val="Footer"/>
      <w:tabs>
        <w:tab w:val="right" w:pos="9638"/>
      </w:tabs>
    </w:pPr>
    <w:r>
      <w:rPr>
        <w:sz w:val="16"/>
        <w:szCs w:val="16"/>
      </w:rPr>
      <w:t>DWP.  Jan 14</w:t>
    </w:r>
    <w:r>
      <w:rPr>
        <w:sz w:val="16"/>
        <w:szCs w:val="16"/>
      </w:rPr>
      <w:tab/>
    </w:r>
    <w:r>
      <w:tab/>
    </w:r>
    <w:r>
      <w:tab/>
    </w:r>
    <w:r w:rsidR="00852D56">
      <w:fldChar w:fldCharType="begin"/>
    </w:r>
    <w:r>
      <w:instrText xml:space="preserve"> PAGE </w:instrText>
    </w:r>
    <w:r w:rsidR="00852D56">
      <w:fldChar w:fldCharType="separate"/>
    </w:r>
    <w:r w:rsidR="00516A02">
      <w:rPr>
        <w:noProof/>
      </w:rPr>
      <w:t>1</w:t>
    </w:r>
    <w:r w:rsidR="00852D56">
      <w:fldChar w:fldCharType="end"/>
    </w:r>
  </w:p>
  <w:p w:rsidR="00852D56" w:rsidRDefault="00852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F6" w:rsidRDefault="00551FF6">
      <w:r>
        <w:separator/>
      </w:r>
    </w:p>
  </w:footnote>
  <w:footnote w:type="continuationSeparator" w:id="0">
    <w:p w:rsidR="00551FF6" w:rsidRDefault="0055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0"/>
        </w:tabs>
        <w:ind w:left="765" w:hanging="360"/>
      </w:pPr>
      <w:rPr>
        <w:rFonts w:ascii="Arial" w:hAnsi="Arial" w:cs="Arial"/>
        <w:i/>
        <w:color w:val="00000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E1B7D"/>
    <w:rsid w:val="00516A02"/>
    <w:rsid w:val="00551FF6"/>
    <w:rsid w:val="005E1B7D"/>
    <w:rsid w:val="00852D56"/>
    <w:rsid w:val="00B81B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56"/>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2D56"/>
    <w:rPr>
      <w:rFonts w:ascii="Symbol" w:hAnsi="Symbol" w:cs="Symbol"/>
    </w:rPr>
  </w:style>
  <w:style w:type="character" w:customStyle="1" w:styleId="WW8Num1z1">
    <w:name w:val="WW8Num1z1"/>
    <w:rsid w:val="00852D56"/>
    <w:rPr>
      <w:rFonts w:ascii="Courier New" w:hAnsi="Courier New" w:cs="Courier New"/>
    </w:rPr>
  </w:style>
  <w:style w:type="character" w:customStyle="1" w:styleId="WW8Num1z2">
    <w:name w:val="WW8Num1z2"/>
    <w:rsid w:val="00852D56"/>
    <w:rPr>
      <w:rFonts w:ascii="Wingdings" w:hAnsi="Wingdings" w:cs="Wingdings"/>
    </w:rPr>
  </w:style>
  <w:style w:type="character" w:customStyle="1" w:styleId="WW8Num2z0">
    <w:name w:val="WW8Num2z0"/>
    <w:rsid w:val="00852D56"/>
    <w:rPr>
      <w:rFonts w:ascii="Symbol" w:hAnsi="Symbol" w:cs="Symbol"/>
    </w:rPr>
  </w:style>
  <w:style w:type="character" w:customStyle="1" w:styleId="WW8Num2z1">
    <w:name w:val="WW8Num2z1"/>
    <w:rsid w:val="00852D56"/>
    <w:rPr>
      <w:rFonts w:ascii="Courier New" w:hAnsi="Courier New" w:cs="Courier New"/>
    </w:rPr>
  </w:style>
  <w:style w:type="character" w:customStyle="1" w:styleId="WW8Num2z2">
    <w:name w:val="WW8Num2z2"/>
    <w:rsid w:val="00852D56"/>
    <w:rPr>
      <w:rFonts w:ascii="Wingdings" w:hAnsi="Wingdings" w:cs="Wingdings"/>
    </w:rPr>
  </w:style>
  <w:style w:type="character" w:customStyle="1" w:styleId="WW8Num3z0">
    <w:name w:val="WW8Num3z0"/>
    <w:rsid w:val="00852D56"/>
    <w:rPr>
      <w:rFonts w:ascii="Arial" w:hAnsi="Arial" w:cs="Arial"/>
      <w:i/>
      <w:color w:val="000000"/>
    </w:rPr>
  </w:style>
  <w:style w:type="character" w:customStyle="1" w:styleId="WW8Num3z1">
    <w:name w:val="WW8Num3z1"/>
    <w:rsid w:val="00852D56"/>
  </w:style>
  <w:style w:type="character" w:customStyle="1" w:styleId="WW8Num3z2">
    <w:name w:val="WW8Num3z2"/>
    <w:rsid w:val="00852D56"/>
  </w:style>
  <w:style w:type="character" w:customStyle="1" w:styleId="WW8Num3z3">
    <w:name w:val="WW8Num3z3"/>
    <w:rsid w:val="00852D56"/>
  </w:style>
  <w:style w:type="character" w:customStyle="1" w:styleId="WW8Num3z4">
    <w:name w:val="WW8Num3z4"/>
    <w:rsid w:val="00852D56"/>
  </w:style>
  <w:style w:type="character" w:customStyle="1" w:styleId="WW8Num3z5">
    <w:name w:val="WW8Num3z5"/>
    <w:rsid w:val="00852D56"/>
  </w:style>
  <w:style w:type="character" w:customStyle="1" w:styleId="WW8Num3z6">
    <w:name w:val="WW8Num3z6"/>
    <w:rsid w:val="00852D56"/>
  </w:style>
  <w:style w:type="character" w:customStyle="1" w:styleId="WW8Num3z7">
    <w:name w:val="WW8Num3z7"/>
    <w:rsid w:val="00852D56"/>
  </w:style>
  <w:style w:type="character" w:customStyle="1" w:styleId="WW8Num3z8">
    <w:name w:val="WW8Num3z8"/>
    <w:rsid w:val="00852D56"/>
  </w:style>
  <w:style w:type="character" w:styleId="Hyperlink">
    <w:name w:val="Hyperlink"/>
    <w:basedOn w:val="DefaultParagraphFont"/>
    <w:rsid w:val="00852D56"/>
    <w:rPr>
      <w:color w:val="0000FF"/>
      <w:u w:val="single"/>
    </w:rPr>
  </w:style>
  <w:style w:type="character" w:customStyle="1" w:styleId="BalloonTextChar">
    <w:name w:val="Balloon Text Char"/>
    <w:basedOn w:val="DefaultParagraphFont"/>
    <w:rsid w:val="00852D56"/>
    <w:rPr>
      <w:rFonts w:ascii="Tahoma" w:hAnsi="Tahoma" w:cs="Tahoma"/>
      <w:sz w:val="16"/>
      <w:szCs w:val="16"/>
    </w:rPr>
  </w:style>
  <w:style w:type="character" w:customStyle="1" w:styleId="HeaderChar">
    <w:name w:val="Header Char"/>
    <w:basedOn w:val="DefaultParagraphFont"/>
    <w:rsid w:val="00852D56"/>
    <w:rPr>
      <w:sz w:val="24"/>
      <w:szCs w:val="24"/>
    </w:rPr>
  </w:style>
  <w:style w:type="character" w:customStyle="1" w:styleId="FooterChar">
    <w:name w:val="Footer Char"/>
    <w:basedOn w:val="DefaultParagraphFont"/>
    <w:rsid w:val="00852D56"/>
    <w:rPr>
      <w:sz w:val="24"/>
      <w:szCs w:val="24"/>
    </w:rPr>
  </w:style>
  <w:style w:type="character" w:styleId="FollowedHyperlink">
    <w:name w:val="FollowedHyperlink"/>
    <w:basedOn w:val="DefaultParagraphFont"/>
    <w:rsid w:val="00852D56"/>
    <w:rPr>
      <w:color w:val="800080"/>
      <w:u w:val="single"/>
    </w:rPr>
  </w:style>
  <w:style w:type="paragraph" w:customStyle="1" w:styleId="Heading">
    <w:name w:val="Heading"/>
    <w:basedOn w:val="Normal"/>
    <w:next w:val="BodyText"/>
    <w:rsid w:val="00852D56"/>
    <w:pPr>
      <w:jc w:val="center"/>
    </w:pPr>
    <w:rPr>
      <w:sz w:val="36"/>
    </w:rPr>
  </w:style>
  <w:style w:type="paragraph" w:styleId="BodyText">
    <w:name w:val="Body Text"/>
    <w:basedOn w:val="Normal"/>
    <w:rsid w:val="00852D56"/>
    <w:pPr>
      <w:spacing w:after="140" w:line="288" w:lineRule="auto"/>
    </w:pPr>
  </w:style>
  <w:style w:type="paragraph" w:styleId="List">
    <w:name w:val="List"/>
    <w:basedOn w:val="BodyText"/>
    <w:rsid w:val="00852D56"/>
    <w:rPr>
      <w:rFonts w:cs="Mangal"/>
    </w:rPr>
  </w:style>
  <w:style w:type="paragraph" w:styleId="Caption">
    <w:name w:val="caption"/>
    <w:basedOn w:val="Normal"/>
    <w:qFormat/>
    <w:rsid w:val="00852D56"/>
    <w:pPr>
      <w:suppressLineNumbers/>
      <w:spacing w:before="120" w:after="120"/>
    </w:pPr>
    <w:rPr>
      <w:rFonts w:cs="Mangal"/>
      <w:i/>
      <w:iCs/>
    </w:rPr>
  </w:style>
  <w:style w:type="paragraph" w:customStyle="1" w:styleId="Index">
    <w:name w:val="Index"/>
    <w:basedOn w:val="Normal"/>
    <w:rsid w:val="00852D56"/>
    <w:pPr>
      <w:suppressLineNumbers/>
    </w:pPr>
    <w:rPr>
      <w:rFonts w:cs="Mangal"/>
    </w:rPr>
  </w:style>
  <w:style w:type="paragraph" w:customStyle="1" w:styleId="NoteLevel2">
    <w:name w:val="Note Level 2"/>
    <w:rsid w:val="00852D56"/>
    <w:pPr>
      <w:suppressAutoHyphens/>
    </w:pPr>
    <w:rPr>
      <w:rFonts w:ascii="Calibri" w:eastAsia="Calibri" w:hAnsi="Calibri" w:cs="Calibri"/>
      <w:sz w:val="22"/>
      <w:szCs w:val="22"/>
      <w:lang w:eastAsia="zh-CN"/>
    </w:rPr>
  </w:style>
  <w:style w:type="paragraph" w:styleId="NormalWeb">
    <w:name w:val="Normal (Web)"/>
    <w:basedOn w:val="Normal"/>
    <w:rsid w:val="00852D56"/>
  </w:style>
  <w:style w:type="paragraph" w:styleId="BalloonText">
    <w:name w:val="Balloon Text"/>
    <w:basedOn w:val="Normal"/>
    <w:rsid w:val="00852D56"/>
    <w:rPr>
      <w:rFonts w:ascii="Tahoma" w:hAnsi="Tahoma" w:cs="Tahoma"/>
      <w:sz w:val="16"/>
      <w:szCs w:val="16"/>
    </w:rPr>
  </w:style>
  <w:style w:type="paragraph" w:customStyle="1" w:styleId="CM1">
    <w:name w:val="CM1"/>
    <w:basedOn w:val="Normal"/>
    <w:next w:val="Normal"/>
    <w:rsid w:val="00852D56"/>
    <w:pPr>
      <w:widowControl w:val="0"/>
      <w:autoSpaceDE w:val="0"/>
      <w:spacing w:line="276" w:lineRule="atLeast"/>
    </w:pPr>
    <w:rPr>
      <w:rFonts w:ascii="Arial" w:hAnsi="Arial" w:cs="Arial"/>
      <w:lang w:val="en-US"/>
    </w:rPr>
  </w:style>
  <w:style w:type="paragraph" w:styleId="Header">
    <w:name w:val="header"/>
    <w:basedOn w:val="Normal"/>
    <w:rsid w:val="00852D56"/>
    <w:pPr>
      <w:tabs>
        <w:tab w:val="center" w:pos="4513"/>
        <w:tab w:val="right" w:pos="9026"/>
      </w:tabs>
    </w:pPr>
  </w:style>
  <w:style w:type="paragraph" w:styleId="Footer">
    <w:name w:val="footer"/>
    <w:basedOn w:val="Normal"/>
    <w:rsid w:val="00852D56"/>
    <w:pPr>
      <w:tabs>
        <w:tab w:val="center" w:pos="4513"/>
        <w:tab w:val="right" w:pos="9026"/>
      </w:tabs>
    </w:pPr>
  </w:style>
  <w:style w:type="paragraph" w:customStyle="1" w:styleId="TableContents">
    <w:name w:val="Table Contents"/>
    <w:basedOn w:val="Normal"/>
    <w:rsid w:val="00852D56"/>
    <w:pPr>
      <w:suppressLineNumbers/>
    </w:pPr>
  </w:style>
  <w:style w:type="paragraph" w:customStyle="1" w:styleId="TableHeading">
    <w:name w:val="Table Heading"/>
    <w:basedOn w:val="TableContents"/>
    <w:rsid w:val="00852D5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dwp.gov.uk/dwp-postal-addresses.pdf" TargetMode="External"/><Relationship Id="rId3" Type="http://schemas.openxmlformats.org/officeDocument/2006/relationships/settings" Target="settings.xml"/><Relationship Id="rId7" Type="http://schemas.openxmlformats.org/officeDocument/2006/relationships/hyperlink" Target="mailto:ema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792</Words>
  <Characters>4520</Characters>
  <Application>Microsoft Office Word</Application>
  <DocSecurity>0</DocSecurity>
  <Lines>37</Lines>
  <Paragraphs>10</Paragraphs>
  <ScaleCrop>false</ScaleCrop>
  <Company>Microsoft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Mellors</dc:title>
  <dc:creator>rmellors</dc:creator>
  <cp:lastModifiedBy>Neil</cp:lastModifiedBy>
  <cp:revision>3</cp:revision>
  <cp:lastPrinted>2014-07-19T20:27:00Z</cp:lastPrinted>
  <dcterms:created xsi:type="dcterms:W3CDTF">2014-08-01T07:32:00Z</dcterms:created>
  <dcterms:modified xsi:type="dcterms:W3CDTF">2014-08-01T11:39:00Z</dcterms:modified>
</cp:coreProperties>
</file>